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875" w:rsidRPr="00824152" w:rsidRDefault="00824152" w:rsidP="009A4875">
      <w:pPr>
        <w:shd w:val="clear" w:color="auto" w:fill="FFFFFF"/>
        <w:spacing w:line="351" w:lineRule="atLeast"/>
        <w:jc w:val="center"/>
        <w:textAlignment w:val="baseline"/>
        <w:rPr>
          <w:rFonts w:eastAsia="Times New Roman" w:cs="Arial"/>
          <w:b/>
          <w:bCs/>
          <w:color w:val="000000" w:themeColor="text1"/>
          <w:sz w:val="32"/>
          <w:szCs w:val="20"/>
          <w:lang w:val="en-US" w:eastAsia="ru-RU"/>
        </w:rPr>
      </w:pPr>
      <w:r>
        <w:rPr>
          <w:rFonts w:eastAsia="Times New Roman" w:cs="Arial"/>
          <w:b/>
          <w:bCs/>
          <w:color w:val="000000" w:themeColor="text1"/>
          <w:sz w:val="32"/>
          <w:szCs w:val="20"/>
          <w:lang w:eastAsia="ru-RU"/>
        </w:rPr>
        <w:t xml:space="preserve">Fire </w:t>
      </w:r>
    </w:p>
    <w:p w:rsidR="00EA689B" w:rsidRPr="00260784" w:rsidRDefault="00EA689B" w:rsidP="009A4875">
      <w:pPr>
        <w:shd w:val="clear" w:color="auto" w:fill="FFFFFF"/>
        <w:spacing w:line="351" w:lineRule="atLeast"/>
        <w:jc w:val="center"/>
        <w:textAlignment w:val="baseline"/>
        <w:rPr>
          <w:rFonts w:eastAsia="Times New Roman" w:cs="Arial"/>
          <w:b/>
          <w:bCs/>
          <w:color w:val="000000" w:themeColor="text1"/>
          <w:sz w:val="32"/>
          <w:szCs w:val="20"/>
          <w:lang w:eastAsia="ru-RU"/>
        </w:rPr>
      </w:pPr>
    </w:p>
    <w:p w:rsidR="009A4875" w:rsidRDefault="009A4875" w:rsidP="009A4875">
      <w:pPr>
        <w:shd w:val="clear" w:color="auto" w:fill="FFFFFF"/>
        <w:spacing w:line="351" w:lineRule="atLeast"/>
        <w:textAlignment w:val="baseline"/>
        <w:rPr>
          <w:rFonts w:eastAsia="Times New Roman" w:cs="Arial"/>
          <w:color w:val="000000" w:themeColor="text1"/>
          <w:sz w:val="24"/>
          <w:szCs w:val="24"/>
          <w:lang w:val="uk-UA" w:eastAsia="ru-RU"/>
        </w:rPr>
      </w:pPr>
      <w:r w:rsidRPr="00260784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FitMax Fire Fit</w:t>
      </w:r>
      <w:r w:rsidRPr="00260784">
        <w:rPr>
          <w:rFonts w:eastAsia="Times New Roman" w:cs="Arial"/>
          <w:color w:val="000000" w:themeColor="text1"/>
          <w:sz w:val="24"/>
          <w:szCs w:val="24"/>
          <w:lang w:eastAsia="ru-RU"/>
        </w:rPr>
        <w:t> – мощный жиросжигатель комплексного действия в капсулах. </w:t>
      </w:r>
      <w:r w:rsidRPr="00260784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>Основу добавки составляют тщательно подобранные экстракты растений, действие которых усиленно N-ацетил-L-тирозином, кофеином и витамином B12.</w:t>
      </w:r>
    </w:p>
    <w:p w:rsidR="004431E4" w:rsidRPr="004431E4" w:rsidRDefault="004431E4" w:rsidP="009A4875">
      <w:pPr>
        <w:shd w:val="clear" w:color="auto" w:fill="FFFFFF"/>
        <w:spacing w:line="351" w:lineRule="atLeast"/>
        <w:textAlignment w:val="baseline"/>
        <w:rPr>
          <w:rFonts w:eastAsia="Times New Roman" w:cs="Arial"/>
          <w:color w:val="000000" w:themeColor="text1"/>
          <w:sz w:val="24"/>
          <w:szCs w:val="24"/>
          <w:lang w:val="uk-UA" w:eastAsia="ru-RU"/>
        </w:rPr>
      </w:pPr>
    </w:p>
    <w:p w:rsidR="009A4875" w:rsidRPr="004431E4" w:rsidRDefault="009A4875" w:rsidP="009A4875">
      <w:pPr>
        <w:shd w:val="clear" w:color="auto" w:fill="FFFFFF"/>
        <w:spacing w:line="351" w:lineRule="atLeast"/>
        <w:textAlignment w:val="baseline"/>
        <w:outlineLvl w:val="2"/>
        <w:rPr>
          <w:rFonts w:eastAsia="Times New Roman" w:cs="Arial"/>
          <w:b/>
          <w:color w:val="000000" w:themeColor="text1"/>
          <w:sz w:val="24"/>
          <w:szCs w:val="24"/>
          <w:lang w:eastAsia="ru-RU"/>
        </w:rPr>
      </w:pPr>
      <w:r w:rsidRPr="004431E4">
        <w:rPr>
          <w:rFonts w:eastAsia="Times New Roman" w:cs="Arial"/>
          <w:b/>
          <w:color w:val="000000" w:themeColor="text1"/>
          <w:sz w:val="24"/>
          <w:szCs w:val="24"/>
          <w:lang w:eastAsia="ru-RU"/>
        </w:rPr>
        <w:t>Преимущества и свойства:</w:t>
      </w:r>
      <w:r w:rsidRPr="004431E4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 </w:t>
      </w:r>
      <w:r w:rsidRPr="004431E4">
        <w:rPr>
          <w:rFonts w:eastAsia="Times New Roman" w:cs="Arial"/>
          <w:b/>
          <w:color w:val="000000" w:themeColor="text1"/>
          <w:sz w:val="24"/>
          <w:szCs w:val="24"/>
          <w:lang w:eastAsia="ru-RU"/>
        </w:rPr>
        <w:t> </w:t>
      </w:r>
    </w:p>
    <w:p w:rsidR="009A4875" w:rsidRPr="00260784" w:rsidRDefault="009A4875" w:rsidP="009A4875">
      <w:pPr>
        <w:shd w:val="clear" w:color="auto" w:fill="FFFFFF"/>
        <w:spacing w:line="351" w:lineRule="atLeast"/>
        <w:textAlignment w:val="baseline"/>
        <w:rPr>
          <w:rFonts w:eastAsia="Times New Roman" w:cs="Arial"/>
          <w:color w:val="000000" w:themeColor="text1"/>
          <w:sz w:val="24"/>
          <w:szCs w:val="24"/>
          <w:lang w:eastAsia="ru-RU"/>
        </w:rPr>
      </w:pPr>
      <w:r w:rsidRPr="00260784">
        <w:rPr>
          <w:rFonts w:eastAsia="Times New Roman" w:cs="Arial"/>
          <w:color w:val="000000" w:themeColor="text1"/>
          <w:sz w:val="24"/>
          <w:szCs w:val="24"/>
          <w:lang w:eastAsia="ru-RU"/>
        </w:rPr>
        <w:t>• сжигание жира; </w:t>
      </w:r>
      <w:r w:rsidRPr="00260784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>• выведение лишней воды из организма; </w:t>
      </w:r>
      <w:r w:rsidRPr="00260784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>• удобная быстроусвояемая форма; </w:t>
      </w:r>
      <w:r w:rsidRPr="00260784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>• натуральные компоненты. </w:t>
      </w:r>
      <w:r w:rsidRPr="00260784">
        <w:rPr>
          <w:rFonts w:eastAsia="Times New Roman" w:cs="Arial"/>
          <w:color w:val="000000" w:themeColor="text1"/>
          <w:sz w:val="24"/>
          <w:szCs w:val="24"/>
          <w:lang w:eastAsia="ru-RU"/>
        </w:rPr>
        <w:br/>
      </w:r>
      <w:r w:rsidRPr="00260784">
        <w:rPr>
          <w:rFonts w:eastAsia="Times New Roman" w:cs="Arial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br/>
      </w:r>
      <w:r w:rsidRPr="00260784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Комплексный подход к сжиганию жира</w:t>
      </w:r>
      <w:r w:rsidRPr="00260784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>Компоненты </w:t>
      </w:r>
      <w:r w:rsidRPr="00260784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FitMax Fire Fit</w:t>
      </w:r>
      <w:r w:rsidRPr="00260784">
        <w:rPr>
          <w:rFonts w:eastAsia="Times New Roman" w:cs="Arial"/>
          <w:color w:val="000000" w:themeColor="text1"/>
          <w:sz w:val="24"/>
          <w:szCs w:val="24"/>
          <w:lang w:eastAsia="ru-RU"/>
        </w:rPr>
        <w:t> обладают сильным термогенным, липотропным и выводящим воду эффектами. Добавка способствует сжиганию жиров и выведению лишней воды из организма, придавая мышцам рельефное очертание. </w:t>
      </w:r>
      <w:r w:rsidRPr="00260784">
        <w:rPr>
          <w:rFonts w:eastAsia="Times New Roman" w:cs="Arial"/>
          <w:color w:val="000000" w:themeColor="text1"/>
          <w:sz w:val="24"/>
          <w:szCs w:val="24"/>
          <w:lang w:eastAsia="ru-RU"/>
        </w:rPr>
        <w:br/>
      </w:r>
      <w:r w:rsidRPr="00260784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>Правильно подобранная комбинация компонентов делает сжигание жира максимально эффективным. Одна порция (1 капсула) содержит идеально сбалансированные вещества, которые разрушают жировые клетки. При их сжигании выделяется энергия, и вы можете тренироваться еще более интенсивно. </w:t>
      </w:r>
      <w:r w:rsidRPr="00260784">
        <w:rPr>
          <w:rFonts w:eastAsia="Times New Roman" w:cs="Arial"/>
          <w:color w:val="000000" w:themeColor="text1"/>
          <w:sz w:val="24"/>
          <w:szCs w:val="24"/>
          <w:lang w:eastAsia="ru-RU"/>
        </w:rPr>
        <w:br/>
      </w:r>
      <w:r w:rsidRPr="00260784">
        <w:rPr>
          <w:rFonts w:eastAsia="Times New Roman" w:cs="Arial"/>
          <w:color w:val="000000" w:themeColor="text1"/>
          <w:sz w:val="24"/>
          <w:szCs w:val="24"/>
          <w:lang w:eastAsia="ru-RU"/>
        </w:rPr>
        <w:br/>
        <w:t>Такие активные компоненты, как кофеин и экстракт зеленого чая обеспечивают </w:t>
      </w:r>
      <w:r w:rsidRPr="00260784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термогенный эффект</w:t>
      </w:r>
      <w:r w:rsidRPr="00260784">
        <w:rPr>
          <w:rFonts w:eastAsia="Times New Roman" w:cs="Arial"/>
          <w:color w:val="000000" w:themeColor="text1"/>
          <w:sz w:val="24"/>
          <w:szCs w:val="24"/>
          <w:lang w:eastAsia="ru-RU"/>
        </w:rPr>
        <w:t>, который заключается в повышении организмом теплопродукции. В результате, обмен веществ ускоряется, способствуя ускоренному процессу сжигания жиров. </w:t>
      </w:r>
      <w:r w:rsidRPr="00260784">
        <w:rPr>
          <w:rFonts w:eastAsia="Times New Roman" w:cs="Arial"/>
          <w:color w:val="000000" w:themeColor="text1"/>
          <w:sz w:val="24"/>
          <w:szCs w:val="24"/>
          <w:lang w:eastAsia="ru-RU"/>
        </w:rPr>
        <w:br/>
      </w:r>
      <w:r w:rsidRPr="00260784">
        <w:rPr>
          <w:rFonts w:eastAsia="Times New Roman" w:cs="Arial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br/>
      </w:r>
      <w:r w:rsidRPr="00260784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Липотропный эффект</w:t>
      </w:r>
      <w:r w:rsidRPr="00260784">
        <w:rPr>
          <w:rFonts w:eastAsia="Times New Roman" w:cs="Arial"/>
          <w:color w:val="000000" w:themeColor="text1"/>
          <w:sz w:val="24"/>
          <w:szCs w:val="24"/>
          <w:lang w:eastAsia="ru-RU"/>
        </w:rPr>
        <w:t> способствует утилизации жиров, обладает, сравнительно, мягким действием. Липотропный эффект отлично дополняет термогенный, усиливая сжигание жира. </w:t>
      </w:r>
    </w:p>
    <w:p w:rsidR="00CA6C45" w:rsidRPr="00260784" w:rsidRDefault="00CA6C45" w:rsidP="009A4875">
      <w:pPr>
        <w:rPr>
          <w:color w:val="000000" w:themeColor="text1"/>
          <w:sz w:val="24"/>
          <w:szCs w:val="24"/>
        </w:rPr>
      </w:pPr>
    </w:p>
    <w:p w:rsidR="009A4875" w:rsidRPr="00260784" w:rsidRDefault="009A4875" w:rsidP="009A4875">
      <w:pPr>
        <w:rPr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260784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</w:rPr>
        <w:t>Как принимать</w:t>
      </w:r>
      <w:r w:rsidRPr="00260784">
        <w:rPr>
          <w:rStyle w:val="apple-converted-space"/>
          <w:rFonts w:cs="Arial"/>
          <w:b/>
          <w:bCs/>
          <w:color w:val="000000" w:themeColor="text1"/>
          <w:sz w:val="24"/>
          <w:szCs w:val="24"/>
          <w:bdr w:val="none" w:sz="0" w:space="0" w:color="auto" w:frame="1"/>
        </w:rPr>
        <w:t> </w:t>
      </w:r>
      <w:r w:rsidRPr="00260784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</w:rPr>
        <w:t>FitMax Fire Fit</w:t>
      </w:r>
      <w:r w:rsidR="00EA689B" w:rsidRPr="00260784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</w:rPr>
        <w:t>:</w:t>
      </w:r>
      <w:r w:rsidRPr="00260784">
        <w:rPr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br/>
      </w:r>
      <w:r w:rsidR="00260784">
        <w:rPr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>П</w:t>
      </w:r>
      <w:r w:rsidRPr="00260784">
        <w:rPr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ринимать</w:t>
      </w:r>
      <w:r w:rsidRPr="00260784">
        <w:rPr>
          <w:rStyle w:val="apple-converted-space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260784">
        <w:rPr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по 1 порции (2 капсулы) в день: после основного приема пищи в течение дня или перед тренировкой. Запивайте капсулы минимум 250-300 мл воды. Не превышайте рекомендуемую дозировку. Запрещено принимать беременным или кормящим матерям. </w:t>
      </w:r>
    </w:p>
    <w:p w:rsidR="00260784" w:rsidRPr="00710B66" w:rsidRDefault="00260784" w:rsidP="00260784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260784" w:rsidRPr="00710B66" w:rsidRDefault="00260784" w:rsidP="00260784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90 капсул.</w:t>
      </w:r>
    </w:p>
    <w:p w:rsidR="00260784" w:rsidRPr="00710B66" w:rsidRDefault="00260784" w:rsidP="00260784">
      <w:pPr>
        <w:rPr>
          <w:sz w:val="24"/>
          <w:szCs w:val="24"/>
        </w:rPr>
      </w:pPr>
    </w:p>
    <w:p w:rsidR="00260784" w:rsidRPr="00260784" w:rsidRDefault="00260784" w:rsidP="009A4875">
      <w:pPr>
        <w:rPr>
          <w:color w:val="000000" w:themeColor="text1"/>
          <w:sz w:val="26"/>
          <w:szCs w:val="26"/>
          <w:lang w:val="uk-UA"/>
        </w:rPr>
      </w:pPr>
    </w:p>
    <w:sectPr w:rsidR="00260784" w:rsidRPr="00260784" w:rsidSect="00145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C3F84"/>
    <w:multiLevelType w:val="multilevel"/>
    <w:tmpl w:val="5DE8E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/>
  <w:rsids>
    <w:rsidRoot w:val="0010477D"/>
    <w:rsid w:val="000E2E32"/>
    <w:rsid w:val="0010477D"/>
    <w:rsid w:val="001455BF"/>
    <w:rsid w:val="001A72A2"/>
    <w:rsid w:val="00210A52"/>
    <w:rsid w:val="002322D9"/>
    <w:rsid w:val="00260784"/>
    <w:rsid w:val="00277AEF"/>
    <w:rsid w:val="00280F59"/>
    <w:rsid w:val="004431E4"/>
    <w:rsid w:val="004C73D1"/>
    <w:rsid w:val="00533AF2"/>
    <w:rsid w:val="005A0BD9"/>
    <w:rsid w:val="00753556"/>
    <w:rsid w:val="007742AA"/>
    <w:rsid w:val="00824152"/>
    <w:rsid w:val="0085552F"/>
    <w:rsid w:val="008A1428"/>
    <w:rsid w:val="008B75BE"/>
    <w:rsid w:val="008C0492"/>
    <w:rsid w:val="008E79DA"/>
    <w:rsid w:val="00914C8D"/>
    <w:rsid w:val="00927DED"/>
    <w:rsid w:val="009A4875"/>
    <w:rsid w:val="009C5093"/>
    <w:rsid w:val="00B30C8B"/>
    <w:rsid w:val="00B57958"/>
    <w:rsid w:val="00B80D9B"/>
    <w:rsid w:val="00BB5735"/>
    <w:rsid w:val="00C75D77"/>
    <w:rsid w:val="00CA3DD3"/>
    <w:rsid w:val="00CA6C45"/>
    <w:rsid w:val="00DD4C14"/>
    <w:rsid w:val="00E70CAD"/>
    <w:rsid w:val="00EA6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paragraph" w:styleId="3">
    <w:name w:val="heading 3"/>
    <w:basedOn w:val="a"/>
    <w:link w:val="30"/>
    <w:uiPriority w:val="9"/>
    <w:qFormat/>
    <w:rsid w:val="00B80D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6C4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477D"/>
    <w:rPr>
      <w:b/>
      <w:bCs/>
    </w:rPr>
  </w:style>
  <w:style w:type="character" w:customStyle="1" w:styleId="apple-converted-space">
    <w:name w:val="apple-converted-space"/>
    <w:basedOn w:val="a0"/>
    <w:rsid w:val="0010477D"/>
  </w:style>
  <w:style w:type="paragraph" w:styleId="a4">
    <w:name w:val="Normal (Web)"/>
    <w:basedOn w:val="a"/>
    <w:uiPriority w:val="99"/>
    <w:semiHidden/>
    <w:unhideWhenUsed/>
    <w:rsid w:val="007535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80D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Emphasis"/>
    <w:basedOn w:val="a0"/>
    <w:uiPriority w:val="20"/>
    <w:qFormat/>
    <w:rsid w:val="00CA6C45"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CA6C45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34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1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4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2015-05-28T09:50:00Z</dcterms:created>
  <dcterms:modified xsi:type="dcterms:W3CDTF">2015-06-09T07:12:00Z</dcterms:modified>
</cp:coreProperties>
</file>